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文体列锦</w:t>
      </w:r>
    </w:p>
    <w:p>
      <w:r>
        <w:rPr>
          <w:rFonts w:ascii="宋体" w:hAnsi="宋体" w:eastAsia="宋体"/>
          <w:sz w:val="24"/>
        </w:rPr>
        <w:t>马鹏举主编；叶渠梁，汤国美副主编；李剑虹，黄黎平编审；王齐孙，胡良才，朱厚荣编委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文体列锦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马鹏举主编；叶渠梁，汤国美副主编；李剑虹，黄黎平编审；王齐孙，胡良才，朱厚荣编委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本书出售、求购地址：https://www.jiaokey.com/book/detail/13753101.html</w:t>
      </w:r>
    </w:p>
    <w:p>
      <w:r>
        <w:t>更多相关图书推荐：https://www.jiaokey.com</w:t>
      </w:r>
    </w:p>
    <w:p>
      <w:r>
        <w:t>马鹏举主编；叶渠梁，汤国美副主编；李剑虹，黄黎平编审；王齐孙，胡良才，朱厚荣编委 其他作品：https://www.jiaokey.com/tag/马鹏举主编；叶渠梁，汤国美副主编；李剑虹，黄黎平编审；王齐孙，胡良才，朱厚荣编委.html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关键词搜索：https://www.jiaokey.com/tag/文体列锦.html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