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岩石风化工程地质效应</w:t>
      </w:r>
    </w:p>
    <w:p>
      <w:r>
        <w:rPr>
          <w:rFonts w:ascii="宋体" w:hAnsi="宋体" w:eastAsia="宋体"/>
          <w:sz w:val="24"/>
        </w:rPr>
        <w:t>孙强，秦四清，苏天明，钱海涛，朱术云，薛雷著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岩石风化工程地质效应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孙强，秦四清，苏天明，钱海涛，朱术云，薛雷著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本书出售、求购地址：https://www.jiaokey.com/book/detail/13752756.html</w:t>
      </w:r>
    </w:p>
    <w:p>
      <w:r>
        <w:t>更多相关图书推荐：https://www.jiaokey.com</w:t>
      </w:r>
    </w:p>
    <w:p>
      <w:r>
        <w:t>孙强，秦四清，苏天明，钱海涛，朱术云，薛雷著 其他作品：https://www.jiaokey.com/tag/孙强，秦四清，苏天明，钱海涛，朱术云，薛雷著.html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关键词搜索：https://www.jiaokey.com/tag/岩石风化工程地质效应.html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