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汽车自动变速器维修原理与实例教程</w:t>
      </w:r>
    </w:p>
    <w:p>
      <w:r>
        <w:rPr>
          <w:rFonts w:ascii="宋体" w:hAnsi="宋体" w:eastAsia="宋体"/>
          <w:sz w:val="24"/>
        </w:rPr>
        <w:t>高维，王枝东主编；王卫兵，钱文武，范磊，陈浩副主编；万茂松，尹为国主审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汽车自动变速器维修原理与实例教程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高维，王枝东主编；王卫兵，钱文武，范磊，陈浩副主编；万茂松，尹为国主审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本书出售、求购地址：https://www.jiaokey.com/book/detail/13752558.html</w:t>
      </w:r>
    </w:p>
    <w:p>
      <w:r>
        <w:t>更多相关图书推荐：https://www.jiaokey.com</w:t>
      </w:r>
    </w:p>
    <w:p>
      <w:r>
        <w:t>高维，王枝东主编；王卫兵，钱文武，范磊，陈浩副主编；万茂松，尹为国主审 其他作品：https://www.jiaokey.com/tag/高维，王枝东主编；王卫兵，钱文武，范磊，陈浩副主编；万茂松，尹为国主审.html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关键词搜索：https://www.jiaokey.com/tag/汽车自动变速器维修原理与实例教程.html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