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机械原理与机械零件活页练习册</w:t>
      </w:r>
    </w:p>
    <w:p>
      <w:r>
        <w:rPr>
          <w:rFonts w:ascii="宋体" w:hAnsi="宋体" w:eastAsia="宋体"/>
          <w:sz w:val="24"/>
        </w:rPr>
        <w:t>张景学主编；付兴娥副主编；宁煜，王小爱，魏静，王毅哲参编；朱凤芹主审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机械原理与机械零件活页练习册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张景学主编；付兴娥副主编；宁煜，王小爱，魏静，王毅哲参编；朱凤芹主审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本书出售、求购地址：https://www.jiaokey.com/book/detail/13752488.html</w:t>
      </w:r>
    </w:p>
    <w:p>
      <w:r>
        <w:t>更多相关图书推荐：https://www.jiaokey.com</w:t>
      </w:r>
    </w:p>
    <w:p>
      <w:r>
        <w:t>张景学主编；付兴娥副主编；宁煜，王小爱，魏静，王毅哲参编；朱凤芹主审 其他作品：https://www.jiaokey.com/tag/张景学主编；付兴娥副主编；宁煜，王小爱，魏静，王毅哲参编；朱凤芹主审.html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关键词搜索：https://www.jiaokey.com/tag/机械原理与机械零件活页练习册.html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