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航海模型</w:t>
      </w:r>
    </w:p>
    <w:p>
      <w:r>
        <w:rPr>
          <w:rFonts w:ascii="宋体" w:hAnsi="宋体" w:eastAsia="宋体"/>
          <w:sz w:val="24"/>
        </w:rPr>
        <w:t>Л.М.克里伏诺索夫主编；汪国瑜译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Л.М.克里伏诺索夫主编；汪国瑜译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本书出售、求购地址：https://www.jiaokey.com/book/detail/13752064.html</w:t>
      </w:r>
    </w:p>
    <w:p>
      <w:r>
        <w:t>更多相关图书推荐：https://www.jiaokey.com</w:t>
      </w:r>
    </w:p>
    <w:p>
      <w:r>
        <w:t>Л.М.克里伏诺索夫主编；汪国瑜译 其他作品：https://www.jiaokey.com/tag/Л.М.克里伏诺索夫主编；汪国瑜译.html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关键词搜索：https://www.jiaokey.com/tag/航海模型.html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