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1940-1950消失的40年代：造飞机的小孩们</w:t>
      </w:r>
    </w:p>
    <w:p>
      <w:r>
        <w:rPr>
          <w:rFonts w:ascii="宋体" w:hAnsi="宋体" w:eastAsia="宋体"/>
          <w:sz w:val="24"/>
        </w:rPr>
        <w:t>陈婉真著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1940-1950消失的40年代：造飞机的小孩们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陈婉真著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白象文化事业有限公司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本书出售、求购地址：https://www.jiaokey.com/book/detail/13751206.html</w:t>
      </w:r>
    </w:p>
    <w:p>
      <w:r>
        <w:t>更多相关图书推荐：https://www.jiaokey.com</w:t>
      </w:r>
    </w:p>
    <w:p>
      <w:r>
        <w:t>陈婉真著 其他作品：https://www.jiaokey.com/tag/陈婉真著.html</w:t>
      </w:r>
    </w:p>
    <w:p>
      <w:r>
        <w:t>白象文化事业有限公司 出版图书：https://www.jiaokey.com/tag/白象文化事业有限公司.html</w:t>
      </w:r>
    </w:p>
    <w:p>
      <w:r>
        <w:t>关键词搜索：https://www.jiaokey.com/tag/1940-1950消失的40年代：造飞机的小孩们.html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