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书名：淘气鬼泰阳的赌约  激发孩子潜在的学习能力</w:t>
      </w:r>
    </w:p>
    <w:p>
      <w:r>
        <w:t>作者：（韩）儿童童话研究会编著；（韩）朴钟衍绘；唐建军译</w:t>
      </w:r>
    </w:p>
    <w:p>
      <w:r>
        <w:t>出版社：沈阳:万卷出版公司,2010.01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淘气鬼泰阳的赌约  激发孩子潜在的学习能力 评论地址：https://www.jiaokey.com/book/detail/13750524.html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