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如果，喵  喵的世界，你永远不懂</w:t>
      </w:r>
    </w:p>
    <w:p>
      <w:r>
        <w:rPr>
          <w:rFonts w:ascii="宋体" w:hAnsi="宋体" w:eastAsia="宋体"/>
          <w:sz w:val="24"/>
        </w:rPr>
        <w:t>有时右逝著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0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如果，喵  喵的世界，你永远不懂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有时右逝著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本书出售、求购地址：https://www.jiaokey.com/book/detail/13750320.html</w:t>
      </w:r>
    </w:p>
    <w:p>
      <w:r>
        <w:t>更多相关图书推荐：https://www.jiaokey.com</w:t>
      </w:r>
    </w:p>
    <w:p>
      <w:r>
        <w:t>有时右逝著 其他作品：https://www.jiaokey.com/tag/有时右逝著.html</w:t>
      </w:r>
    </w:p>
    <w:p>
      <w:r>
        <w:t>长春:北方妇女儿童出版社,2013.01 出版图书：https://www.jiaokey.com/tag/长春:北方妇女儿童出版社,2013.01.html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