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四世同堂  6</w:t>
      </w:r>
    </w:p>
    <w:p>
      <w:r>
        <w:rPr>
          <w:rFonts w:ascii="宋体" w:hAnsi="宋体" w:eastAsia="宋体"/>
          <w:sz w:val="24"/>
        </w:rPr>
        <w:t>蔡洪德，史可夫改编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四世同堂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蔡洪德，史可夫改编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北京：朝花美术出版社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本书出售、求购地址：https://www.jiaokey.com/book/detail/13750118.html</w:t>
      </w:r>
    </w:p>
    <w:p>
      <w:r>
        <w:t>更多相关图书推荐：https://www.jiaokey.com</w:t>
      </w:r>
    </w:p>
    <w:p>
      <w:r>
        <w:t>蔡洪德，史可夫改编 其他作品：https://www.jiaokey.com/tag/蔡洪德，史可夫改编.html</w:t>
      </w:r>
    </w:p>
    <w:p>
      <w:r>
        <w:t>北京：朝花美术出版社 出版图书：https://www.jiaokey.com/tag/北京：朝花美术出版社.html</w:t>
      </w:r>
    </w:p>
    <w:p>
      <w:r>
        <w:t>关键词搜索：https://www.jiaokey.com/tag/四世同堂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