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管道非开挖修复技术  原位固化法（CIPP）</w:t>
      </w:r>
    </w:p>
    <w:p>
      <w:r>
        <w:rPr>
          <w:rFonts w:ascii="宋体" w:hAnsi="宋体" w:eastAsia="宋体"/>
          <w:sz w:val="24"/>
        </w:rPr>
        <w:t>王云江，陈爱朝主编；阮俊安，董卫华，王卿等副主编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管道非开挖修复技术  原位固化法（CIPP）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王云江，陈爱朝主编；阮俊安，董卫华，王卿等副主编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本书出售、求购地址：https://www.jiaokey.com/book/detail/13749818.html</w:t>
      </w:r>
    </w:p>
    <w:p>
      <w:r>
        <w:t>更多相关图书推荐：https://www.jiaokey.com</w:t>
      </w:r>
    </w:p>
    <w:p>
      <w:r>
        <w:t>王云江，陈爱朝主编；阮俊安，董卫华，王卿等副主编 其他作品：https://www.jiaokey.com/tag/王云江，陈爱朝主编；阮俊安，董卫华，王卿等副主编.html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关键词搜索：https://www.jiaokey.com/tag/管道非开挖修复技术  原位固化法（CIPP）.html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