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每天足浴更健康</w:t>
      </w:r>
    </w:p>
    <w:p>
      <w:r>
        <w:rPr>
          <w:rFonts w:ascii="宋体" w:hAnsi="宋体" w:eastAsia="宋体"/>
          <w:sz w:val="24"/>
        </w:rPr>
        <w:t>秦丽娜主编；范永坤副主编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9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每天足浴更健康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秦丽娜主编；范永坤副主编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北京:中国纺织出版社,2015.07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足-按摩疗法（中医）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本书出售、求购地址：https://www.jiaokey.com/book/detail/13749787.html</w:t>
      </w:r>
    </w:p>
    <w:p>
      <w:r>
        <w:t>更多相关图书推荐：https://www.jiaokey.com</w:t>
      </w:r>
    </w:p>
    <w:p>
      <w:r>
        <w:t>秦丽娜主编；范永坤副主编 其他作品：https://www.jiaokey.com/tag/秦丽娜主编；范永坤副主编.html</w:t>
      </w:r>
    </w:p>
    <w:p>
      <w:r>
        <w:t>北京:中国纺织出版社,2015.07 出版图书：https://www.jiaokey.com/tag/北京:中国纺织出版社,2015.07.html</w:t>
      </w:r>
    </w:p>
    <w:p>
      <w:r>
        <w:t>关键词搜索：https://www.jiaokey.com/tag/足-按摩疗法（中医）.html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