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电气运行实用技术及应用</w:t>
      </w:r>
    </w:p>
    <w:p>
      <w:r>
        <w:rPr>
          <w:rFonts w:ascii="宋体" w:hAnsi="宋体" w:eastAsia="宋体"/>
          <w:sz w:val="24"/>
        </w:rPr>
        <w:t>马仕海，杨志辉，刘宝贵编；孙继光主审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电气运行实用技术及应用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马仕海，杨志辉，刘宝贵编；孙继光主审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本书出售、求购地址：https://www.jiaokey.com/book/detail/13749682.html</w:t>
      </w:r>
    </w:p>
    <w:p>
      <w:r>
        <w:t>更多相关图书推荐：https://www.jiaokey.com</w:t>
      </w:r>
    </w:p>
    <w:p>
      <w:r>
        <w:t>马仕海，杨志辉，刘宝贵编；孙继光主审 其他作品：https://www.jiaokey.com/tag/马仕海，杨志辉，刘宝贵编；孙继光主审.html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关键词搜索：https://www.jiaokey.com/tag/电气运行实用技术及应用.html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