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电和物质论</w:t>
      </w:r>
    </w:p>
    <w:p>
      <w:r>
        <w:rPr>
          <w:rFonts w:ascii="宋体" w:hAnsi="宋体" w:eastAsia="宋体"/>
          <w:sz w:val="24"/>
        </w:rPr>
        <w:t>（美）康姆斯陶（D.F.Comstock），（美）都娄伦（L.T.Troland）著；葛毓桂译；丁绪贤校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电和物质论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（美）康姆斯陶（D.F.Comstock），（美）都娄伦（L.T.Troland）著；葛毓桂译；丁绪贤校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本书出售、求购地址：https://www.jiaokey.com/book/detail/13749213.html</w:t>
      </w:r>
    </w:p>
    <w:p>
      <w:r>
        <w:t>更多相关图书推荐：https://www.jiaokey.com</w:t>
      </w:r>
    </w:p>
    <w:p>
      <w:r>
        <w:t>（美）康姆斯陶（D.F.Comstock），（美）都娄伦（L.T.Troland）著；葛毓桂译；丁绪贤校 其他作品：https://www.jiaokey.com/tag/（美）康姆斯陶（D.F.Comstock），（美）都娄伦（L.T.Troland）著；葛毓桂译；丁绪贤校.html</w:t>
      </w:r>
    </w:p>
    <w:p>
      <w:r>
        <w:t>商务印书馆 出版图书：https://www.jiaokey.com/tag/商务印书馆.html</w:t>
      </w:r>
    </w:p>
    <w:p>
      <w:r>
        <w:t>关键词搜索：https://www.jiaokey.com/tag/电和物质论.html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