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FoxPro二级考前强化指导</w:t>
      </w:r>
    </w:p>
    <w:p>
      <w:r>
        <w:rPr>
          <w:rFonts w:ascii="宋体" w:hAnsi="宋体" w:eastAsia="宋体"/>
          <w:sz w:val="24"/>
        </w:rPr>
        <w:t>施珺主编；樊宁，李慧副主编；胡云，田扬启，葛庆兵等参编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FoxPro二级考前强化指导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施珺主编；樊宁，李慧副主编；胡云，田扬启，葛庆兵等参编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本书出售、求购地址：https://www.jiaokey.com/book/detail/13748310.html</w:t>
      </w:r>
    </w:p>
    <w:p>
      <w:r>
        <w:t>更多相关图书推荐：https://www.jiaokey.com</w:t>
      </w:r>
    </w:p>
    <w:p>
      <w:r>
        <w:t>施珺主编；樊宁，李慧副主编；胡云，田扬启，葛庆兵等参编 其他作品：https://www.jiaokey.com/tag/施珺主编；樊宁，李慧副主编；胡云，田扬启，葛庆兵等参编.html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FoxPro二级考前强化指导.html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