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</w:t>
      </w:r>
    </w:p>
    <w:p>
      <w:r>
        <w:rPr>
          <w:rFonts w:ascii="宋体" w:hAnsi="宋体" w:eastAsia="宋体"/>
          <w:sz w:val="24"/>
        </w:rPr>
        <w:t>王正友，徐东主编；胡郁副主编；吴丽萍，廖小兵，韩剑亮，李杰参编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王正友，徐东主编；胡郁副主编；吴丽萍，廖小兵，韩剑亮，李杰参编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本书出售、求购地址：https://www.jiaokey.com/book/detail/13748303.html</w:t>
      </w:r>
    </w:p>
    <w:p>
      <w:r>
        <w:t>更多相关图书推荐：https://www.jiaokey.com</w:t>
      </w:r>
    </w:p>
    <w:p>
      <w:r>
        <w:t>王正友，徐东主编；胡郁副主编；吴丽萍，廖小兵，韩剑亮，李杰参编 其他作品：https://www.jiaokey.com/tag/王正友，徐东主编；胡郁副主编；吴丽萍，廖小兵，韩剑亮，李杰参编.html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