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突厥语历史比较语法  语音学</w:t>
      </w:r>
    </w:p>
    <w:p>
      <w:r>
        <w:rPr>
          <w:rFonts w:ascii="宋体" w:hAnsi="宋体" w:eastAsia="宋体"/>
          <w:sz w:val="24"/>
        </w:rPr>
        <w:t>苏联科学院语言学研究所编；（苏）Э.Р.捷尼舍夫编辑；沈成明，陈伟编译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突厥语历史比较语法  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苏联科学院语言学研究所编；（苏）Э.Р.捷尼舍夫编辑；沈成明，陈伟编译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本书出售、求购地址：https://www.jiaokey.com/book/detail/13747984.html</w:t>
      </w:r>
    </w:p>
    <w:p>
      <w:r>
        <w:t>更多相关图书推荐：https://www.jiaokey.com</w:t>
      </w:r>
    </w:p>
    <w:p>
      <w:r>
        <w:t>苏联科学院语言学研究所编；（苏）Э.Р.捷尼舍夫编辑；沈成明，陈伟编译 其他作品：https://www.jiaokey.com/tag/苏联科学院语言学研究所编；（苏）Э.Р.捷尼舍夫编辑；沈成明，陈伟编译.html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关键词搜索：https://www.jiaokey.com/tag/突厥语历史比较语法  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