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无机材料科学基础</w:t>
      </w:r>
    </w:p>
    <w:p>
      <w:r>
        <w:rPr>
          <w:rFonts w:ascii="宋体" w:hAnsi="宋体" w:eastAsia="宋体"/>
          <w:sz w:val="24"/>
        </w:rPr>
        <w:t>曾燕伟主编；陆佩文主审；张华，徐玲玲副主编；李艳君，刘军参编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曾燕伟主编；陆佩文主审；张华，徐玲玲副主编；李艳君，刘军参编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本书出售、求购地址：https://www.jiaokey.com/book/detail/13747868.html</w:t>
      </w:r>
    </w:p>
    <w:p>
      <w:r>
        <w:t>更多相关图书推荐：https://www.jiaokey.com</w:t>
      </w:r>
    </w:p>
    <w:p>
      <w:r>
        <w:t>曾燕伟主编；陆佩文主审；张华，徐玲玲副主编；李艳君，刘军参编 其他作品：https://www.jiaokey.com/tag/曾燕伟主编；陆佩文主审；张华，徐玲玲副主编；李艳君，刘军参编.html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关键词搜索：https://www.jiaokey.com/tag/无机材料科学基础.html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