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书名：医疗损害司法鉴定实务  上</w:t>
      </w:r>
    </w:p>
    <w:p>
      <w:r>
        <w:t>作者：冯正骏主编；时利民，陈学刚，薛鹏副主编；王维嘉主审</w:t>
      </w:r>
    </w:p>
    <w:p>
      <w:r>
        <w:t>出版社：杭州：浙江工商大学出版社</w:t>
      </w:r>
    </w:p>
    <w:p>
      <w:r>
        <w:t>出版日期：2015.03</w:t>
      </w:r>
    </w:p>
    <w:p>
      <w:r>
        <w:t>总页数：406</w:t>
      </w:r>
    </w:p>
    <w:p>
      <w:r>
        <w:t>更多请访问教客网: www.jiaokey.com</w:t>
      </w:r>
    </w:p>
    <w:p>
      <w:r>
        <w:t>医疗损害司法鉴定实务  上 评论地址：https://www.jiaokey.com/book/detail/13747486.html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