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书名：学生伤害事故处理办法  立案·管辖·证据·裁判  案例应用版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总页数：178</w:t>
      </w:r>
    </w:p>
    <w:p>
      <w:r>
        <w:t>更多请访问教客网: www.jiaokey.com</w:t>
      </w:r>
    </w:p>
    <w:p>
      <w:r>
        <w:t>学生伤害事故处理办法  立案·管辖·证据·裁判  案例应用版 评论地址：https://www.jiaokey.com/book/detail/13747467.html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