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嗨，伦敦</w:t>
      </w:r>
    </w:p>
    <w:p>
      <w:r>
        <w:rPr>
          <w:rFonts w:ascii="宋体" w:hAnsi="宋体" w:eastAsia="宋体"/>
          <w:sz w:val="24"/>
        </w:rPr>
        <w:t>（法）斯泰法娜·于扎尔文；（法）雅尼克·罗伯特画；黄小涂译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（法）斯泰法娜·于扎尔文；（法）雅尼克·罗伯特画；黄小涂译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本书出售、求购地址：https://www.jiaokey.com/book/detail/13745209.html</w:t>
      </w:r>
    </w:p>
    <w:p>
      <w:r>
        <w:t>更多相关图书推荐：https://www.jiaokey.com</w:t>
      </w:r>
    </w:p>
    <w:p>
      <w:r>
        <w:t>（法）斯泰法娜·于扎尔文；（法）雅尼克·罗伯特画；黄小涂译 其他作品：https://www.jiaokey.com/tag/（法）斯泰法娜·于扎尔文；（法）雅尼克·罗伯特画；黄小涂译.html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关键词搜索：https://www.jiaokey.com/tag/嗨，伦敦.html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