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书名：财商决定孩子的一生  开启孩子未来的财富之门</w:t>
      </w:r>
    </w:p>
    <w:p>
      <w:r>
        <w:t>作者：戈岩编著</w:t>
      </w:r>
    </w:p>
    <w:p>
      <w:r>
        <w:t>出版社：长沙：湖南少年儿童出版社</w:t>
      </w:r>
    </w:p>
    <w:p>
      <w:r>
        <w:t>出版日期：2011</w:t>
      </w:r>
    </w:p>
    <w:p>
      <w:r>
        <w:t>总页数：228</w:t>
      </w:r>
    </w:p>
    <w:p>
      <w:r>
        <w:t>更多请访问教客网: www.jiaokey.com</w:t>
      </w:r>
    </w:p>
    <w:p>
      <w:r>
        <w:t>财商决定孩子的一生  开启孩子未来的财富之门 评论地址：https://www.jiaokey.com/book/detail/13744174.html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