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高中化学</w:t>
      </w:r>
    </w:p>
    <w:p>
      <w:r>
        <w:rPr>
          <w:rFonts w:ascii="宋体" w:hAnsi="宋体" w:eastAsia="宋体"/>
          <w:sz w:val="24"/>
        </w:rPr>
        <w:t>《金牌奥赛》编委会编；戴有刚，毕淑云，俞晓宏，梁永久主编；冯彦国，邵波副主编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《金牌奥赛》编委会编；戴有刚，毕淑云，俞晓宏，梁永久主编；冯彦国，邵波副主编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本书出售、求购地址：https://www.jiaokey.com/book/detail/13744124.html</w:t>
      </w:r>
    </w:p>
    <w:p>
      <w:r>
        <w:t>更多相关图书推荐：https://www.jiaokey.com</w:t>
      </w:r>
    </w:p>
    <w:p>
      <w:r>
        <w:t>《金牌奥赛》编委会编；戴有刚，毕淑云，俞晓宏，梁永久主编；冯彦国，邵波副主编 其他作品：https://www.jiaokey.com/tag/《金牌奥赛》编委会编；戴有刚，毕淑云，俞晓宏，梁永久主编；冯彦国，邵波副主编.html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关键词搜索：https://www.jiaokey.com/tag/中学化学课-高中-题解.html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