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民族领袖之伟大的人格与事业</w:t>
      </w:r>
    </w:p>
    <w:p>
      <w:r>
        <w:rPr>
          <w:rFonts w:ascii="宋体" w:hAnsi="宋体" w:eastAsia="宋体"/>
          <w:sz w:val="24"/>
        </w:rPr>
        <w:t>中国国民党安徽省党部编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民族领袖之伟大的人格与事业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中国国民党安徽省党部编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本书出售、求购地址：https://www.jiaokey.com/book/detail/13743295.html</w:t>
      </w:r>
    </w:p>
    <w:p>
      <w:r>
        <w:t>更多相关图书推荐：https://www.jiaokey.com</w:t>
      </w:r>
    </w:p>
    <w:p>
      <w:r>
        <w:t>中国国民党安徽省党部编 其他作品：https://www.jiaokey.com/tag/中国国民党安徽省党部编.html</w:t>
      </w:r>
    </w:p>
    <w:p>
      <w:r>
        <w:t>关键词搜索：https://www.jiaokey.com/tag/民族领袖之伟大的人格与事业.html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