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火电建设工程机组调试管理手册</w:t>
      </w:r>
    </w:p>
    <w:p>
      <w:r>
        <w:rPr>
          <w:rFonts w:ascii="宋体" w:hAnsi="宋体" w:eastAsia="宋体"/>
          <w:sz w:val="24"/>
        </w:rPr>
        <w:t>中国电力投资集团公司组编；徐杨主编；徐国生，李建勋，王海副主编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火电建设工程机组调试管理手册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中国电力投资集团公司组编；徐杨主编；徐国生，李建勋，王海副主编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本书出售、求购地址：https://www.jiaokey.com/book/detail/13742929.html</w:t>
      </w:r>
    </w:p>
    <w:p>
      <w:r>
        <w:t>更多相关图书推荐：https://www.jiaokey.com</w:t>
      </w:r>
    </w:p>
    <w:p>
      <w:r>
        <w:t>中国电力投资集团公司组编；徐杨主编；徐国生，李建勋，王海副主编 其他作品：https://www.jiaokey.com/tag/中国电力投资集团公司组编；徐杨主编；徐国生，李建勋，王海副主编.html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关键词搜索：https://www.jiaokey.com/tag/火电建设工程机组调试管理手册.html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