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  膳食疗养  4版</w:t>
      </w:r>
    </w:p>
    <w:p>
      <w:r>
        <w:rPr>
          <w:rFonts w:ascii="宋体" w:hAnsi="宋体" w:eastAsia="宋体"/>
          <w:sz w:val="24"/>
        </w:rPr>
        <w:t>陈淑娟，吕志成，尹汇文著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  膳食疗养 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陈淑娟，吕志成，尹汇文著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本书出售、求购地址：https://www.jiaokey.com/book/detail/13742813.html</w:t>
      </w:r>
    </w:p>
    <w:p>
      <w:r>
        <w:t>更多相关图书推荐：https://www.jiaokey.com</w:t>
      </w:r>
    </w:p>
    <w:p>
      <w:r>
        <w:t>陈淑娟，吕志成，尹汇文著 其他作品：https://www.jiaokey.com/tag/陈淑娟，吕志成，尹汇文著.html</w:t>
      </w:r>
    </w:p>
    <w:p>
      <w:r>
        <w:t>时新出版有限公司 出版图书：https://www.jiaokey.com/tag/时新出版有限公司.html</w:t>
      </w:r>
    </w:p>
    <w:p>
      <w:r>
        <w:t>关键词搜索：https://www.jiaokey.com/tag/临床营养学  膳食疗养 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