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南宋盐榷  食盐产销与政府控制  重订版</w:t>
      </w:r>
    </w:p>
    <w:p>
      <w:r>
        <w:rPr>
          <w:rFonts w:ascii="宋体" w:hAnsi="宋体" w:eastAsia="宋体"/>
          <w:sz w:val="24"/>
        </w:rPr>
        <w:t>梁庚尧著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南宋盐榷  食盐产销与政府控制  重订版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本书出售、求购地址：https://www.jiaokey.com/book/detail/13742788.html</w:t>
      </w:r>
    </w:p>
    <w:p>
      <w:r>
        <w:t>更多相关图书推荐：https://www.jiaokey.com</w:t>
      </w:r>
    </w:p>
    <w:p>
      <w:r>
        <w:t>梁庚尧著 其他作品：https://www.jiaokey.com/tag/梁庚尧著.html</w:t>
      </w:r>
    </w:p>
    <w:p>
      <w:r>
        <w:t>台大出版中心 出版图书：https://www.jiaokey.com/tag/台大出版中心.html</w:t>
      </w:r>
    </w:p>
    <w:p>
      <w:r>
        <w:t>关键词搜索：https://www.jiaokey.com/tag/南宋盐榷  食盐产销与政府控制  重订版.html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