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亲属继承  案列式  9版</w:t>
      </w:r>
    </w:p>
    <w:p>
      <w:r>
        <w:rPr>
          <w:rFonts w:ascii="宋体" w:hAnsi="宋体" w:eastAsia="宋体"/>
          <w:sz w:val="24"/>
        </w:rPr>
        <w:t>郭钦铭著；王翠华总编辑；蔡惠芝执行主编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亲属继承  案列式  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郭钦铭著；王翠华总编辑；蔡惠芝执行主编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本书出售、求购地址：https://www.jiaokey.com/book/detail/13742748.html</w:t>
      </w:r>
    </w:p>
    <w:p>
      <w:r>
        <w:t>更多相关图书推荐：https://www.jiaokey.com</w:t>
      </w:r>
    </w:p>
    <w:p>
      <w:r>
        <w:t>郭钦铭著；王翠华总编辑；蔡惠芝执行主编 其他作品：https://www.jiaokey.com/tag/郭钦铭著；王翠华总编辑；蔡惠芝执行主编.html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关键词搜索：https://www.jiaokey.com/tag/亲属继承  案列式  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