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发明专利申请及说明书撰写实务  机械、电子、软件</w:t>
      </w:r>
    </w:p>
    <w:p>
      <w:r>
        <w:rPr>
          <w:rFonts w:ascii="宋体" w:hAnsi="宋体" w:eastAsia="宋体"/>
          <w:sz w:val="24"/>
        </w:rPr>
        <w:t>陈启桐著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发明专利申请及说明书撰写实务  机械、电子、软件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本书出售、求购地址：https://www.jiaokey.com/book/detail/13742732.html</w:t>
      </w:r>
    </w:p>
    <w:p>
      <w:r>
        <w:t>更多相关图书推荐：https://www.jiaokey.com</w:t>
      </w:r>
    </w:p>
    <w:p>
      <w:r>
        <w:t>陈启桐著 其他作品：https://www.jiaokey.com/tag/陈启桐著.html</w:t>
      </w:r>
    </w:p>
    <w:p>
      <w:r>
        <w:t>经济部智慧局 出版图书：https://www.jiaokey.com/tag/经济部智慧局.html</w:t>
      </w:r>
    </w:p>
    <w:p>
      <w:r>
        <w:t>关键词搜索：https://www.jiaokey.com/tag/发明专利申请及说明书撰写实务  机械、电子、软件.html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