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2014年最新版  家事事件法论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2014年最新版  家事事件法论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本书出售、求购地址：https://www.jiaokey.com/book/detail/13742728.html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关键词搜索：https://www.jiaokey.com/tag/2014年最新版  家事事件法论.html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