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妇人集</w:t>
      </w:r>
    </w:p>
    <w:p>
      <w:r>
        <w:rPr>
          <w:rFonts w:ascii="宋体" w:hAnsi="宋体" w:eastAsia="宋体"/>
          <w:sz w:val="24"/>
        </w:rPr>
        <w:t>陈其年著；陈维崧撰；嘐嘐子评点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陈其年著；陈维崧撰；嘐嘐子评点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惠福里昌明公司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本书出售、求购地址：https://www.jiaokey.com/book/detail/13742577.html</w:t>
      </w:r>
    </w:p>
    <w:p>
      <w:r>
        <w:t>更多相关图书推荐：https://www.jiaokey.com</w:t>
      </w:r>
    </w:p>
    <w:p>
      <w:r>
        <w:t>陈其年著；陈维崧撰；嘐嘐子评点 其他作品：https://www.jiaokey.com/tag/陈其年著；陈维崧撰；嘐嘐子评点.html</w:t>
      </w:r>
    </w:p>
    <w:p>
      <w:r>
        <w:t>惠福里昌明公司 出版图书：https://www.jiaokey.com/tag/惠福里昌明公司.html</w:t>
      </w:r>
    </w:p>
    <w:p>
      <w:r>
        <w:t>关键词搜索：https://www.jiaokey.com/tag/妇人集.html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