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青蛙</w:t>
      </w:r>
    </w:p>
    <w:p>
      <w:r>
        <w:rPr>
          <w:rFonts w:ascii="宋体" w:hAnsi="宋体" w:eastAsia="宋体"/>
          <w:sz w:val="24"/>
        </w:rPr>
        <w:t>（德）索尼娅·比洛著；（德）德克·托恩等绘；阮茜译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（德）索尼娅·比洛著；（德）德克·托恩等绘；阮茜译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本书出售、求购地址：https://www.jiaokey.com/book/detail/13742026.html</w:t>
      </w:r>
    </w:p>
    <w:p>
      <w:r>
        <w:t>更多相关图书推荐：https://www.jiaokey.com</w:t>
      </w:r>
    </w:p>
    <w:p>
      <w:r>
        <w:t>（德）索尼娅·比洛著；（德）德克·托恩等绘；阮茜译 其他作品：https://www.jiaokey.com/tag/（德）索尼娅·比洛著；（德）德克·托恩等绘；阮茜译.html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青蛙.html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