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天才教子法  一位妈妈教出天才少年的育儿笔记</w:t>
      </w:r>
    </w:p>
    <w:p>
      <w:r>
        <w:rPr>
          <w:rFonts w:ascii="宋体" w:hAnsi="宋体" w:eastAsia="宋体"/>
          <w:sz w:val="24"/>
        </w:rPr>
        <w:t>赵菊英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天才教子法  一位妈妈教出天才少年的育儿笔记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本书出售、求购地址：https://www.jiaokey.com/book/detail/13741871.html</w:t>
      </w:r>
    </w:p>
    <w:p>
      <w:r>
        <w:t>更多相关图书推荐：https://www.jiaokey.com</w:t>
      </w:r>
    </w:p>
    <w:p>
      <w:r>
        <w:t>赵菊英 其他作品：https://www.jiaokey.com/tag/赵菊英.html</w:t>
      </w:r>
    </w:p>
    <w:p>
      <w:r>
        <w:t>关键词搜索：https://www.jiaokey.com/tag/天才教子法  一位妈妈教出天才少年的育儿笔记.html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