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  不朽的人</w:t>
      </w:r>
    </w:p>
    <w:p>
      <w:r>
        <w:rPr>
          <w:rFonts w:ascii="宋体" w:hAnsi="宋体" w:eastAsia="宋体"/>
          <w:sz w:val="24"/>
        </w:rPr>
        <w:t>（英）海·乔·威尔斯原著；吕淑琴，刘永莲改编；（美）J.E.冈恩著；结书编写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  不朽的人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（英）海·乔·威尔斯原著；吕淑琴，刘永莲改编；（美）J.E.冈恩著；结书编写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本书出售、求购地址：https://www.jiaokey.com/book/detail/13741464.html</w:t>
      </w:r>
    </w:p>
    <w:p>
      <w:r>
        <w:t>更多相关图书推荐：https://www.jiaokey.com</w:t>
      </w:r>
    </w:p>
    <w:p>
      <w:r>
        <w:t>（英）海·乔·威尔斯原著；吕淑琴，刘永莲改编；（美）J.E.冈恩著；结书编写 其他作品：https://www.jiaokey.com/tag/（英）海·乔·威尔斯原著；吕淑琴，刘永莲改编；（美）J.E.冈恩著；结书编写.html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关键词搜索：https://www.jiaokey.com/tag/隐身人  不朽的人.html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