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电子工艺与电子产品制作</w:t>
      </w:r>
    </w:p>
    <w:p>
      <w:r>
        <w:rPr>
          <w:rFonts w:ascii="宋体" w:hAnsi="宋体" w:eastAsia="宋体"/>
          <w:sz w:val="24"/>
        </w:rPr>
        <w:t>舒英利，温长泽主编；王秀艳，苑全德副主编；林海波主审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电子工艺与电子产品制作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舒英利，温长泽主编；王秀艳，苑全德副主编；林海波主审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本书出售、求购地址：https://www.jiaokey.com/book/detail/13741125.html</w:t>
      </w:r>
    </w:p>
    <w:p>
      <w:r>
        <w:t>更多相关图书推荐：https://www.jiaokey.com</w:t>
      </w:r>
    </w:p>
    <w:p>
      <w:r>
        <w:t>舒英利，温长泽主编；王秀艳，苑全德副主编；林海波主审 其他作品：https://www.jiaokey.com/tag/舒英利，温长泽主编；王秀艳，苑全德副主编；林海波主审.html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关键词搜索：https://www.jiaokey.com/tag/电子工艺与电子产品制作.html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