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如何临摹历代名家山水画（一）基础知识与基本技法</w:t>
      </w:r>
    </w:p>
    <w:p>
      <w:r>
        <w:rPr>
          <w:rFonts w:ascii="宋体" w:hAnsi="宋体" w:eastAsia="宋体"/>
          <w:sz w:val="24"/>
        </w:rPr>
        <w:t>刘松岩著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如何临摹历代名家山水画（一）基础知识与基本技法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本书出售、求购地址：https://www.jiaokey.com/book/detail/13740693.html</w:t>
      </w:r>
    </w:p>
    <w:p>
      <w:r>
        <w:t>更多相关图书推荐：https://www.jiaokey.com</w:t>
      </w:r>
    </w:p>
    <w:p>
      <w:r>
        <w:t>刘松岩著 其他作品：https://www.jiaokey.com/tag/刘松岩著.html</w:t>
      </w:r>
    </w:p>
    <w:p>
      <w:r>
        <w:t>关键词搜索：https://www.jiaokey.com/tag/如何临摹历代名家山水画（一）基础知识与基本技法.html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