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国人对于东北应有的认识</w:t>
      </w:r>
    </w:p>
    <w:p>
      <w:r>
        <w:rPr>
          <w:rFonts w:ascii="宋体" w:hAnsi="宋体" w:eastAsia="宋体"/>
          <w:sz w:val="24"/>
        </w:rPr>
        <w:t>何新吾，徐正学著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国人对于东北应有的认识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何新吾，徐正学著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南京东北研究会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本书出售、求购地址：https://www.jiaokey.com/book/detail/13740531.html</w:t>
      </w:r>
    </w:p>
    <w:p>
      <w:r>
        <w:t>更多相关图书推荐：https://www.jiaokey.com</w:t>
      </w:r>
    </w:p>
    <w:p>
      <w:r>
        <w:t>何新吾，徐正学著 其他作品：https://www.jiaokey.com/tag/何新吾，徐正学著.html</w:t>
      </w:r>
    </w:p>
    <w:p>
      <w:r>
        <w:t>南京东北研究会 出版图书：https://www.jiaokey.com/tag/南京东北研究会.html</w:t>
      </w:r>
    </w:p>
    <w:p>
      <w:r>
        <w:t>关键词搜索：https://www.jiaokey.com/tag/国人对于东北应有的认识.html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