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本质安全型发电企业管理体系规范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本质安全型发电企业管理体系规范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本书出售、求购地址：https://www.jiaokey.com/book/detail/13740321.html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关键词搜索：https://www.jiaokey.com/tag/本质安全型发电企业管理体系规范.html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