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慢性阻塞性肺疾病合理用药一册通晓</w:t>
      </w:r>
    </w:p>
    <w:p>
      <w:r>
        <w:rPr>
          <w:rFonts w:ascii="宋体" w:hAnsi="宋体" w:eastAsia="宋体"/>
          <w:sz w:val="24"/>
        </w:rPr>
        <w:t>侯明晓，马壮，林育红主编；郑岩，张俊丽，刘蕾副主编；黄正明，贾万年丛书总主编；中国医药教育协会成人教育委员会组织编写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慢性阻塞性肺疾病合理用药一册通晓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侯明晓，马壮，林育红主编；郑岩，张俊丽，刘蕾副主编；黄正明，贾万年丛书总主编；中国医药教育协会成人教育委员会组织编写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本书出售、求购地址：https://www.jiaokey.com/book/detail/13739415.html</w:t>
      </w:r>
    </w:p>
    <w:p>
      <w:r>
        <w:t>更多相关图书推荐：https://www.jiaokey.com</w:t>
      </w:r>
    </w:p>
    <w:p>
      <w:r>
        <w:t>侯明晓，马壮，林育红主编；郑岩，张俊丽，刘蕾副主编；黄正明，贾万年丛书总主编；中国医药教育协会成人教育委员会组织编写 其他作品：https://www.jiaokey.com/tag/侯明晓，马壮，林育红主编；郑岩，张俊丽，刘蕾副主编；黄正明，贾万年丛书总主编；中国医药教育协会成人教育委员会组织编写.html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关键词搜索：https://www.jiaokey.com/tag/慢性阻塞性肺疾病合理用药一册通晓.html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