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方格子老虎</w:t>
      </w:r>
    </w:p>
    <w:p>
      <w:r>
        <w:rPr>
          <w:rFonts w:ascii="宋体" w:hAnsi="宋体" w:eastAsia="宋体"/>
          <w:sz w:val="24"/>
        </w:rPr>
        <w:t>（俄罗斯）安德雷·乌萨切夫文；（德国）亚历山大·容格图；裴莹译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3931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93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3931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方格子老虎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（俄罗斯）安德雷·乌萨切夫文；（德国）亚历山大·容格图；裴莹译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武汉:湖北美术出版社,2012.07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图画故事-俄罗斯-现代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本书出售、求购地址：https://www.jiaokey.com/book/detail/13739340.html</w:t>
      </w:r>
    </w:p>
    <w:p>
      <w:r>
        <w:t>更多相关图书推荐：https://www.jiaokey.com</w:t>
      </w:r>
    </w:p>
    <w:p>
      <w:r>
        <w:t>（俄罗斯）安德雷·乌萨切夫文；（德国）亚历山大·容格图；裴莹译 其他作品：https://www.jiaokey.com/tag/（俄罗斯）安德雷·乌萨切夫文；（德国）亚历山大·容格图；裴莹译.html</w:t>
      </w:r>
    </w:p>
    <w:p>
      <w:r>
        <w:t>武汉:湖北美术出版社,2012.07 出版图书：https://www.jiaokey.com/tag/武汉:湖北美术出版社,2012.07.html</w:t>
      </w:r>
    </w:p>
    <w:p>
      <w:r>
        <w:t>关键词搜索：https://www.jiaokey.com/tag/图画故事-俄罗斯-现代.html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