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成为真正的女孩  精装典藏本</w:t>
      </w:r>
    </w:p>
    <w:p>
      <w:r>
        <w:rPr>
          <w:rFonts w:ascii="宋体" w:hAnsi="宋体" w:eastAsia="宋体"/>
          <w:sz w:val="24"/>
        </w:rPr>
        <w:t>（法）米歇尔·勒库，塞莉娅·加莱，克雷芒斯·德·鲁兹著；（法）乔斯林·米勒绘；牟进达译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成为真正的女孩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（法）米歇尔·勒库，塞莉娅·加莱，克雷芒斯·德·鲁兹著；（法）乔斯林·米勒绘；牟进达译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本书出售、求购地址：https://www.jiaokey.com/book/detail/13739179.html</w:t>
      </w:r>
    </w:p>
    <w:p>
      <w:r>
        <w:t>更多相关图书推荐：https://www.jiaokey.com</w:t>
      </w:r>
    </w:p>
    <w:p>
      <w:r>
        <w:t>（法）米歇尔·勒库，塞莉娅·加莱，克雷芒斯·德·鲁兹著；（法）乔斯林·米勒绘；牟进达译 其他作品：https://www.jiaokey.com/tag/（法）米歇尔·勒库，塞莉娅·加莱，克雷芒斯·德·鲁兹著；（法）乔斯林·米勒绘；牟进达译.html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关键词搜索：https://www.jiaokey.com/tag/成为真正的女孩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