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轻声说话的薇乐</w:t>
      </w:r>
    </w:p>
    <w:p>
      <w:r>
        <w:rPr>
          <w:rFonts w:ascii="宋体" w:hAnsi="宋体" w:eastAsia="宋体"/>
          <w:sz w:val="24"/>
        </w:rPr>
        <w:t>（加）拉娜·巴顿著；（加）塔尼亚·豪沃尔斯绘；孙慧阳译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轻声说话的薇乐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（加）拉娜·巴顿著；（加）塔尼亚·豪沃尔斯绘；孙慧阳译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本书出售、求购地址：https://www.jiaokey.com/book/detail/13739178.html</w:t>
      </w:r>
    </w:p>
    <w:p>
      <w:r>
        <w:t>更多相关图书推荐：https://www.jiaokey.com</w:t>
      </w:r>
    </w:p>
    <w:p>
      <w:r>
        <w:t>（加）拉娜·巴顿著；（加）塔尼亚·豪沃尔斯绘；孙慧阳译 其他作品：https://www.jiaokey.com/tag/（加）拉娜·巴顿著；（加）塔尼亚·豪沃尔斯绘；孙慧阳译.html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关键词搜索：https://www.jiaokey.com/tag/轻声说话的薇乐.html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