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跷跷板</w:t>
      </w:r>
    </w:p>
    <w:p>
      <w:r>
        <w:rPr>
          <w:rFonts w:ascii="宋体" w:hAnsi="宋体" w:eastAsia="宋体"/>
          <w:sz w:val="24"/>
        </w:rPr>
        <w:t>（芬）蒂莫·帕尔韦拉文；（芬）维尔皮·塔尔维蒂耶图；任溶溶译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跷跷板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（芬）蒂莫·帕尔韦拉文；（芬）维尔皮·塔尔维蒂耶图；任溶溶译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本书出售、求购地址：https://www.jiaokey.com/book/detail/13738893.html</w:t>
      </w:r>
    </w:p>
    <w:p>
      <w:r>
        <w:t>更多相关图书推荐：https://www.jiaokey.com</w:t>
      </w:r>
    </w:p>
    <w:p>
      <w:r>
        <w:t>（芬）蒂莫·帕尔韦拉文；（芬）维尔皮·塔尔维蒂耶图；任溶溶译 其他作品：https://www.jiaokey.com/tag/（芬）蒂莫·帕尔韦拉文；（芬）维尔皮·塔尔维蒂耶图；任溶溶译.html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关键词搜索：https://www.jiaokey.com/tag/跷跷板.html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