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完美的客人</w:t>
      </w:r>
    </w:p>
    <w:p>
      <w:r>
        <w:rPr>
          <w:rFonts w:ascii="宋体" w:hAnsi="宋体" w:eastAsia="宋体"/>
          <w:sz w:val="24"/>
        </w:rPr>
        <w:t>（法）保罗·希泰斯文；（法）菲利普·迪马图；吴愉萱翻译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（法）保罗·希泰斯文；（法）菲利普·迪马图；吴愉萱翻译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本书出售、求购地址：https://www.jiaokey.com/book/detail/13738823.html</w:t>
      </w:r>
    </w:p>
    <w:p>
      <w:r>
        <w:t>更多相关图书推荐：https://www.jiaokey.com</w:t>
      </w:r>
    </w:p>
    <w:p>
      <w:r>
        <w:t>（法）保罗·希泰斯文；（法）菲利普·迪马图；吴愉萱翻译 其他作品：https://www.jiaokey.com/tag/（法）保罗·希泰斯文；（法）菲利普·迪马图；吴愉萱翻译.html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关键词搜索：https://www.jiaokey.com/tag/完美的客人.html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