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我国节点城市物流体系“十二五”发展规划与建设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我国节点城市物流体系“十二五”发展规划与建设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本书出售、求购地址：https://www.jiaokey.com/book/detail/13737639.html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关键词搜索：https://www.jiaokey.com/tag/我国节点城市物流体系“十二五”发展规划与建设.html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