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白虎之咒  4  最终命运之浴火凤凰</w:t>
      </w:r>
    </w:p>
    <w:p>
      <w:r>
        <w:rPr>
          <w:rFonts w:ascii="宋体" w:hAnsi="宋体" w:eastAsia="宋体"/>
          <w:sz w:val="24"/>
        </w:rPr>
        <w:t>（美）柯琳·霍克著；柯清心译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白虎之咒  4  最终命运之浴火凤凰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（美）柯琳·霍克著；柯清心译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大块文化股份有限公司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本书出售、求购地址：https://www.jiaokey.com/book/detail/13736718.html</w:t>
      </w:r>
    </w:p>
    <w:p>
      <w:r>
        <w:t>更多相关图书推荐：https://www.jiaokey.com</w:t>
      </w:r>
    </w:p>
    <w:p>
      <w:r>
        <w:t>（美）柯琳·霍克著；柯清心译 其他作品：https://www.jiaokey.com/tag/（美）柯琳·霍克著；柯清心译.html</w:t>
      </w:r>
    </w:p>
    <w:p>
      <w:r>
        <w:t>大块文化股份有限公司 出版图书：https://www.jiaokey.com/tag/大块文化股份有限公司.html</w:t>
      </w:r>
    </w:p>
    <w:p>
      <w:r>
        <w:t>关键词搜索：https://www.jiaokey.com/tag/白虎之咒  4  最终命运之浴火凤凰.html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