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上海蓝皮书：上海资源环境发展报告  2015</w:t>
      </w:r>
    </w:p>
    <w:p>
      <w:r>
        <w:rPr>
          <w:rFonts w:ascii="宋体" w:hAnsi="宋体" w:eastAsia="宋体"/>
          <w:sz w:val="24"/>
        </w:rPr>
        <w:t>张仲礼，周冯琦，汤庆，任文伟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上海蓝皮书：上海资源环境发展报告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张仲礼，周冯琦，汤庆，任文伟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本书出售、求购地址：https://www.jiaokey.com/book/detail/13736632.html</w:t>
      </w:r>
    </w:p>
    <w:p>
      <w:r>
        <w:t>更多相关图书推荐：https://www.jiaokey.com</w:t>
      </w:r>
    </w:p>
    <w:p>
      <w:r>
        <w:t>张仲礼，周冯琦，汤庆，任文伟 其他作品：https://www.jiaokey.com/tag/张仲礼，周冯琦，汤庆，任文伟.html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关键词搜索：https://www.jiaokey.com/tag/上海蓝皮书：上海资源环境发展报告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