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儿科护理技术操作及风险防范</w:t>
      </w:r>
    </w:p>
    <w:p>
      <w:r>
        <w:rPr>
          <w:rFonts w:ascii="宋体" w:hAnsi="宋体" w:eastAsia="宋体"/>
          <w:sz w:val="24"/>
        </w:rPr>
        <w:t>陈朔晖，徐红贞主编；诸纪华，凌云，楼晓芳副主编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儿科护理技术操作及风险防范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陈朔晖，徐红贞主编；诸纪华，凌云，楼晓芳副主编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本书出售、求购地址：https://www.jiaokey.com/book/detail/13736577.html</w:t>
      </w:r>
    </w:p>
    <w:p>
      <w:r>
        <w:t>更多相关图书推荐：https://www.jiaokey.com</w:t>
      </w:r>
    </w:p>
    <w:p>
      <w:r>
        <w:t>陈朔晖，徐红贞主编；诸纪华，凌云，楼晓芳副主编 其他作品：https://www.jiaokey.com/tag/陈朔晖，徐红贞主编；诸纪华，凌云，楼晓芳副主编.html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关键词搜索：https://www.jiaokey.com/tag/儿科护理技术操作及风险防范.html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