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白象似的群山  插图珍藏版</w:t>
      </w:r>
    </w:p>
    <w:p>
      <w:r>
        <w:rPr>
          <w:rFonts w:ascii="宋体" w:hAnsi="宋体" w:eastAsia="宋体"/>
          <w:sz w:val="24"/>
        </w:rPr>
        <w:t>（美）雷·布拉德伯里主编；（法）扬·纳欣贝内绘；张建平，陈余德译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白象似的群山  插图珍藏版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（美）雷·布拉德伯里主编；（法）扬·纳欣贝内绘；张建平，陈余德译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本书出售、求购地址：https://www.jiaokey.com/book/detail/13736411.html</w:t>
      </w:r>
    </w:p>
    <w:p>
      <w:r>
        <w:t>更多相关图书推荐：https://www.jiaokey.com</w:t>
      </w:r>
    </w:p>
    <w:p>
      <w:r>
        <w:t>（美）雷·布拉德伯里主编；（法）扬·纳欣贝内绘；张建平，陈余德译 其他作品：https://www.jiaokey.com/tag/（美）雷·布拉德伯里主编；（法）扬·纳欣贝内绘；张建平，陈余德译.html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关键词搜索：https://www.jiaokey.com/tag/白象似的群山  插图珍藏版.html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