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  孟玉兔与《钱江晚报》现象</w:t>
      </w:r>
    </w:p>
    <w:p>
      <w:r>
        <w:t>作者：中国人民大学传播媒介管理研究所，中国人民大学新闻与社会发展研究中心编著；宋建武主编；李怀科，鞠宏磊副主编</w:t>
      </w:r>
    </w:p>
    <w:p>
      <w:r>
        <w:t>出版社：北京：新华出版社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潮声  孟玉兔与《钱江晚报》现象 评论地址：https://www.jiaokey.com/book/detail/13735746.html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