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150  有效教育援助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150  有效教育援助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本书出售、求购地址：https://www.jiaokey.com/book/detail/13735690.html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150  有效教育援助.html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